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06"/>
        <w:gridCol w:w="1116"/>
        <w:gridCol w:w="1108"/>
        <w:gridCol w:w="14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380V五匹/品牌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220V三匹/品牌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lang w:val="en-US" w:eastAsia="zh-CN"/>
              </w:rPr>
              <w:t>增加材料费（此项未填视为无增加）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3eadbfb5-a9e9-492c-a6a3-1d09ee01c3d5"/>
  </w:docVars>
  <w:rsids>
    <w:rsidRoot w:val="66CF5ACD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2F7C2A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5153C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05C0B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E2C56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5012F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CF5ACD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01CD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1475</Words>
  <Characters>1625</Characters>
  <Lines>0</Lines>
  <Paragraphs>0</Paragraphs>
  <TotalTime>2</TotalTime>
  <ScaleCrop>false</ScaleCrop>
  <LinksUpToDate>false</LinksUpToDate>
  <CharactersWithSpaces>1724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2024-11-29T09:15:00Z</dcterms:created>
  <dc:creator>念桉</dc:creator>
  <cp:lastModifiedBy>马小浪</cp:lastModifiedBy>
  <cp:lastPrinted>2025-01-08T02:06:00Z</cp:lastPrinted>
  <dcterms:modified xsi:type="dcterms:W3CDTF">2025-01-08T02:25:46Z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E3F7EB42E3CD4AAC975509676D5E9ABE</vt:lpwstr>
  </property>
</Properties>
</file>